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233534" w14:textId="77777777" w:rsidR="00EC60A1" w:rsidRPr="00357C65" w:rsidRDefault="000F72A1">
      <w:pPr>
        <w:widowControl/>
        <w:shd w:val="clear" w:color="auto" w:fill="FFFFFF"/>
        <w:spacing w:before="240" w:after="240"/>
        <w:rPr>
          <w:rFonts w:ascii="メイリオ" w:eastAsia="メイリオ" w:hAnsi="メイリオ"/>
          <w:sz w:val="18"/>
          <w:szCs w:val="18"/>
        </w:rPr>
      </w:pPr>
      <w:r w:rsidRPr="00CB2EF2">
        <w:rPr>
          <w:rFonts w:ascii="メイリオ" w:eastAsia="メイリオ" w:hAnsi="メイリオ" w:cs="ＭＳ Ｐゴシック"/>
          <w:color w:val="242424"/>
          <w:kern w:val="0"/>
          <w:sz w:val="24"/>
          <w:szCs w:val="24"/>
        </w:rPr>
        <w:t>●</w:t>
      </w:r>
      <w:r w:rsidRPr="00CB2EF2">
        <w:rPr>
          <w:rFonts w:ascii="メイリオ" w:eastAsia="メイリオ" w:hAnsi="メイリオ" w:cs="ＭＳ Ｐゴシック"/>
          <w:b/>
          <w:bCs/>
          <w:color w:val="242424"/>
          <w:kern w:val="0"/>
          <w:sz w:val="24"/>
          <w:szCs w:val="24"/>
        </w:rPr>
        <w:t>講話：「私が考える日本経済（主に証券）への投資」</w:t>
      </w:r>
      <w:r w:rsidRPr="00357C65">
        <w:rPr>
          <w:rFonts w:ascii="メイリオ" w:eastAsia="メイリオ" w:hAnsi="メイリオ" w:cs="ＭＳ Ｐゴシック"/>
          <w:color w:val="242424"/>
          <w:kern w:val="0"/>
          <w:sz w:val="18"/>
          <w:szCs w:val="18"/>
        </w:rPr>
        <w:t>※資料は当日配布予定</w:t>
      </w:r>
    </w:p>
    <w:p w14:paraId="7DBCE9FF" w14:textId="77777777" w:rsidR="00EC60A1" w:rsidRPr="00357C65" w:rsidRDefault="000F72A1">
      <w:pPr>
        <w:widowControl/>
        <w:shd w:val="clear" w:color="auto" w:fill="FFFFFF"/>
        <w:spacing w:before="240" w:after="240"/>
        <w:rPr>
          <w:rFonts w:ascii="メイリオ" w:eastAsia="メイリオ" w:hAnsi="メイリオ"/>
          <w:sz w:val="18"/>
          <w:szCs w:val="18"/>
        </w:rPr>
      </w:pPr>
      <w:r w:rsidRPr="00357C65">
        <w:rPr>
          <w:rFonts w:ascii="メイリオ" w:eastAsia="メイリオ" w:hAnsi="メイリオ" w:cs="ＭＳ Ｐゴシック"/>
          <w:color w:val="242424"/>
          <w:kern w:val="0"/>
          <w:sz w:val="18"/>
          <w:szCs w:val="18"/>
        </w:rPr>
        <w:t xml:space="preserve">　　講師：矢吹幸夫（副会長兼事務局長／高28）</w:t>
      </w:r>
    </w:p>
    <w:p w14:paraId="5369E13C" w14:textId="77777777" w:rsidR="00EC60A1" w:rsidRPr="00357C65" w:rsidRDefault="000F72A1">
      <w:pPr>
        <w:widowControl/>
        <w:shd w:val="clear" w:color="auto" w:fill="FFFFFF"/>
        <w:spacing w:before="240" w:after="240"/>
        <w:rPr>
          <w:rFonts w:ascii="メイリオ" w:eastAsia="メイリオ" w:hAnsi="メイリオ"/>
          <w:sz w:val="18"/>
          <w:szCs w:val="18"/>
        </w:rPr>
      </w:pPr>
      <w:r w:rsidRPr="00357C65">
        <w:rPr>
          <w:rFonts w:ascii="メイリオ" w:eastAsia="メイリオ" w:hAnsi="メイリオ" w:cs="ＭＳ Ｐゴシック"/>
          <w:color w:val="242424"/>
          <w:kern w:val="0"/>
          <w:sz w:val="18"/>
          <w:szCs w:val="18"/>
        </w:rPr>
        <w:t xml:space="preserve">　　略歴：浅川小中、白高経て早大商学部卒　</w:t>
      </w:r>
    </w:p>
    <w:p w14:paraId="1FF28F8B" w14:textId="77777777" w:rsidR="00EC60A1" w:rsidRPr="00357C65" w:rsidRDefault="000F72A1">
      <w:pPr>
        <w:widowControl/>
        <w:shd w:val="clear" w:color="auto" w:fill="FFFFFF"/>
        <w:spacing w:before="240" w:after="240"/>
        <w:rPr>
          <w:rFonts w:ascii="メイリオ" w:eastAsia="メイリオ" w:hAnsi="メイリオ" w:cs="ＭＳ Ｐゴシック"/>
          <w:color w:val="242424"/>
          <w:kern w:val="0"/>
          <w:sz w:val="18"/>
          <w:szCs w:val="18"/>
        </w:rPr>
      </w:pPr>
      <w:r w:rsidRPr="00357C65">
        <w:rPr>
          <w:rFonts w:ascii="メイリオ" w:eastAsia="メイリオ" w:hAnsi="メイリオ" w:cs="ＭＳ Ｐゴシック"/>
          <w:color w:val="242424"/>
          <w:kern w:val="0"/>
          <w:sz w:val="18"/>
          <w:szCs w:val="18"/>
        </w:rPr>
        <w:t xml:space="preserve">　　　　　山一證券（株）  従業員組合書記長、丸ビル支店長、大分支店長。自主廃業まで18年勤務</w:t>
      </w:r>
    </w:p>
    <w:p w14:paraId="37798BAF" w14:textId="77777777" w:rsidR="00EC60A1" w:rsidRPr="00357C65" w:rsidRDefault="000F72A1">
      <w:pPr>
        <w:widowControl/>
        <w:shd w:val="clear" w:color="auto" w:fill="FFFFFF"/>
        <w:spacing w:before="240" w:after="240"/>
        <w:rPr>
          <w:rFonts w:ascii="メイリオ" w:eastAsia="メイリオ" w:hAnsi="メイリオ" w:cs="ＭＳ Ｐゴシック"/>
          <w:color w:val="242424"/>
          <w:kern w:val="0"/>
          <w:sz w:val="18"/>
          <w:szCs w:val="18"/>
        </w:rPr>
      </w:pPr>
      <w:r w:rsidRPr="00357C65">
        <w:rPr>
          <w:rFonts w:ascii="メイリオ" w:eastAsia="メイリオ" w:hAnsi="メイリオ" w:cs="ＭＳ Ｐゴシック"/>
          <w:color w:val="242424"/>
          <w:kern w:val="0"/>
          <w:sz w:val="18"/>
          <w:szCs w:val="18"/>
        </w:rPr>
        <w:t xml:space="preserve">　　　　　メットライフ生命保険（株）  AG首都圏第2地区統括部長、AG東北北海道地区統括部長、</w:t>
      </w:r>
    </w:p>
    <w:p w14:paraId="4CF0774A" w14:textId="33D5F22E" w:rsidR="00EC60A1" w:rsidRPr="00357C65" w:rsidRDefault="000F72A1">
      <w:pPr>
        <w:widowControl/>
        <w:shd w:val="clear" w:color="auto" w:fill="FFFFFF"/>
        <w:spacing w:before="240" w:after="240"/>
        <w:rPr>
          <w:rFonts w:ascii="メイリオ" w:eastAsia="メイリオ" w:hAnsi="メイリオ"/>
          <w:sz w:val="18"/>
          <w:szCs w:val="18"/>
        </w:rPr>
      </w:pPr>
      <w:r w:rsidRPr="00357C65">
        <w:rPr>
          <w:rFonts w:ascii="メイリオ" w:eastAsia="メイリオ" w:hAnsi="メイリオ" w:cs="ＭＳ Ｐゴシック"/>
          <w:color w:val="242424"/>
          <w:kern w:val="0"/>
          <w:sz w:val="18"/>
          <w:szCs w:val="18"/>
        </w:rPr>
        <w:t xml:space="preserve">　　　　  </w:t>
      </w:r>
      <w:r w:rsidR="00A10118">
        <w:rPr>
          <w:rFonts w:ascii="メイリオ" w:eastAsia="メイリオ" w:hAnsi="メイリオ" w:cs="ＭＳ Ｐゴシック"/>
          <w:color w:val="242424"/>
          <w:kern w:val="0"/>
          <w:sz w:val="18"/>
          <w:szCs w:val="18"/>
        </w:rPr>
        <w:t xml:space="preserve"> </w:t>
      </w:r>
      <w:r w:rsidRPr="00357C65">
        <w:rPr>
          <w:rFonts w:ascii="メイリオ" w:eastAsia="メイリオ" w:hAnsi="メイリオ" w:cs="ＭＳ Ｐゴシック"/>
          <w:color w:val="242424"/>
          <w:kern w:val="0"/>
          <w:sz w:val="18"/>
          <w:szCs w:val="18"/>
        </w:rPr>
        <w:t>エイジェンシーマネージャーを9オフィス歴任。23年9ヶ月勤務</w:t>
      </w:r>
    </w:p>
    <w:p w14:paraId="401D2CFF" w14:textId="77777777" w:rsidR="00EC60A1" w:rsidRPr="00357C65" w:rsidRDefault="000F72A1">
      <w:pPr>
        <w:widowControl/>
        <w:shd w:val="clear" w:color="auto" w:fill="FFFFFF"/>
        <w:spacing w:before="240" w:after="240"/>
        <w:rPr>
          <w:rFonts w:ascii="メイリオ" w:eastAsia="メイリオ" w:hAnsi="メイリオ"/>
          <w:sz w:val="18"/>
          <w:szCs w:val="18"/>
        </w:rPr>
      </w:pPr>
      <w:r w:rsidRPr="00357C65">
        <w:rPr>
          <w:rFonts w:ascii="メイリオ" w:eastAsia="メイリオ" w:hAnsi="メイリオ" w:cs="ＭＳ Ｐゴシック"/>
          <w:color w:val="242424"/>
          <w:kern w:val="0"/>
          <w:sz w:val="18"/>
          <w:szCs w:val="18"/>
        </w:rPr>
        <w:t xml:space="preserve">　　　　　その後、ヨークベニマル（株）、臼木証券（株）、現在ヨークベニマル（株）</w:t>
      </w:r>
    </w:p>
    <w:p w14:paraId="3A5407AE" w14:textId="77777777" w:rsidR="00EC60A1" w:rsidRPr="00357C65" w:rsidRDefault="000F72A1">
      <w:pPr>
        <w:widowControl/>
        <w:shd w:val="clear" w:color="auto" w:fill="FFFFFF"/>
        <w:spacing w:before="240" w:after="240"/>
        <w:rPr>
          <w:rFonts w:ascii="メイリオ" w:eastAsia="メイリオ" w:hAnsi="メイリオ" w:cs="ＭＳ Ｐゴシック"/>
          <w:color w:val="242424"/>
          <w:kern w:val="0"/>
          <w:sz w:val="18"/>
          <w:szCs w:val="18"/>
        </w:rPr>
      </w:pPr>
      <w:r w:rsidRPr="00357C65">
        <w:rPr>
          <w:rFonts w:ascii="メイリオ" w:eastAsia="メイリオ" w:hAnsi="メイリオ" w:cs="ＭＳ Ｐゴシック"/>
          <w:color w:val="242424"/>
          <w:kern w:val="0"/>
          <w:sz w:val="18"/>
          <w:szCs w:val="18"/>
        </w:rPr>
        <w:t xml:space="preserve">　　概要：以下①～⑧に基づき皆さんと共に日本経済への投資を考察していきたいと思います。</w:t>
      </w:r>
    </w:p>
    <w:p w14:paraId="44B77E45" w14:textId="77777777" w:rsidR="00EC60A1" w:rsidRPr="00357C65" w:rsidRDefault="000F72A1" w:rsidP="001A234F">
      <w:pPr>
        <w:widowControl/>
        <w:shd w:val="clear" w:color="auto" w:fill="FFFFFF"/>
        <w:spacing w:before="240" w:after="240"/>
        <w:ind w:firstLineChars="500" w:firstLine="900"/>
        <w:rPr>
          <w:rFonts w:ascii="メイリオ" w:eastAsia="メイリオ" w:hAnsi="メイリオ" w:cs="ＭＳ Ｐゴシック"/>
          <w:color w:val="242424"/>
          <w:kern w:val="0"/>
          <w:sz w:val="18"/>
          <w:szCs w:val="18"/>
        </w:rPr>
      </w:pPr>
      <w:r w:rsidRPr="00357C65">
        <w:rPr>
          <w:rFonts w:ascii="メイリオ" w:eastAsia="メイリオ" w:hAnsi="メイリオ" w:cs="ＭＳ Ｐゴシック"/>
          <w:color w:val="242424"/>
          <w:kern w:val="0"/>
          <w:sz w:val="18"/>
          <w:szCs w:val="18"/>
        </w:rPr>
        <w:t>①世界経済（規模）推移（主要国GDPシェア比較）</w:t>
      </w:r>
    </w:p>
    <w:p w14:paraId="4E73F1A9" w14:textId="77777777" w:rsidR="00EC60A1" w:rsidRPr="00357C65" w:rsidRDefault="000F72A1">
      <w:pPr>
        <w:widowControl/>
        <w:shd w:val="clear" w:color="auto" w:fill="FFFFFF"/>
        <w:spacing w:before="240" w:after="240"/>
        <w:rPr>
          <w:rFonts w:ascii="メイリオ" w:eastAsia="メイリオ" w:hAnsi="メイリオ"/>
          <w:sz w:val="18"/>
          <w:szCs w:val="18"/>
        </w:rPr>
      </w:pPr>
      <w:r w:rsidRPr="00357C65">
        <w:rPr>
          <w:rFonts w:ascii="メイリオ" w:eastAsia="メイリオ" w:hAnsi="メイリオ" w:cs="ＭＳ Ｐゴシック"/>
          <w:color w:val="242424"/>
          <w:kern w:val="0"/>
          <w:sz w:val="18"/>
          <w:szCs w:val="18"/>
        </w:rPr>
        <w:t xml:space="preserve">　　　　　②日米経済指標（金利・為替・物価・雇用統計・金融資産運用構成）</w:t>
      </w:r>
    </w:p>
    <w:p w14:paraId="510ABD01" w14:textId="77777777" w:rsidR="00EC60A1" w:rsidRPr="00357C65" w:rsidRDefault="000F72A1">
      <w:pPr>
        <w:widowControl/>
        <w:shd w:val="clear" w:color="auto" w:fill="FFFFFF"/>
        <w:rPr>
          <w:rFonts w:ascii="メイリオ" w:eastAsia="メイリオ" w:hAnsi="メイリオ"/>
          <w:sz w:val="18"/>
          <w:szCs w:val="18"/>
        </w:rPr>
      </w:pPr>
      <w:r w:rsidRPr="00357C65">
        <w:rPr>
          <w:rFonts w:ascii="メイリオ" w:eastAsia="メイリオ" w:hAnsi="メイリオ" w:cs="ＭＳ Ｐゴシック"/>
          <w:color w:val="242424"/>
          <w:kern w:val="0"/>
          <w:sz w:val="18"/>
          <w:szCs w:val="18"/>
        </w:rPr>
        <w:t xml:space="preserve">　　　　　　2026年日銀金融政策決定会合とFOMC（連邦公開市場委員会）スケジュール</w:t>
      </w:r>
    </w:p>
    <w:p w14:paraId="2401BCB0" w14:textId="77777777" w:rsidR="00EC60A1" w:rsidRPr="00357C65" w:rsidRDefault="000F72A1">
      <w:pPr>
        <w:widowControl/>
        <w:shd w:val="clear" w:color="auto" w:fill="FFFFFF"/>
        <w:spacing w:before="240" w:after="240"/>
        <w:rPr>
          <w:rFonts w:ascii="メイリオ" w:eastAsia="メイリオ" w:hAnsi="メイリオ"/>
          <w:sz w:val="18"/>
          <w:szCs w:val="18"/>
        </w:rPr>
      </w:pPr>
      <w:r w:rsidRPr="00357C65">
        <w:rPr>
          <w:rFonts w:ascii="メイリオ" w:eastAsia="メイリオ" w:hAnsi="メイリオ" w:cs="ＭＳ Ｐゴシック"/>
          <w:color w:val="242424"/>
          <w:kern w:val="0"/>
          <w:sz w:val="18"/>
          <w:szCs w:val="18"/>
        </w:rPr>
        <w:t xml:space="preserve">　　　　　③分散投資</w:t>
      </w:r>
    </w:p>
    <w:p w14:paraId="71B05FEF" w14:textId="77777777" w:rsidR="00EC60A1" w:rsidRPr="00844147" w:rsidRDefault="000F72A1">
      <w:pPr>
        <w:widowControl/>
        <w:shd w:val="clear" w:color="auto" w:fill="FFFFFF"/>
        <w:spacing w:before="240" w:after="240"/>
        <w:rPr>
          <w:rFonts w:ascii="メイリオ" w:eastAsia="メイリオ" w:hAnsi="メイリオ"/>
          <w:sz w:val="16"/>
          <w:szCs w:val="16"/>
        </w:rPr>
      </w:pPr>
      <w:r w:rsidRPr="00357C65">
        <w:rPr>
          <w:rFonts w:ascii="メイリオ" w:eastAsia="メイリオ" w:hAnsi="メイリオ" w:cs="ＭＳ Ｐゴシック"/>
          <w:color w:val="242424"/>
          <w:kern w:val="0"/>
          <w:sz w:val="18"/>
          <w:szCs w:val="18"/>
        </w:rPr>
        <w:t xml:space="preserve">　　　　　　</w:t>
      </w:r>
      <w:r w:rsidRPr="00844147">
        <w:rPr>
          <w:rFonts w:ascii="メイリオ" w:eastAsia="メイリオ" w:hAnsi="メイリオ" w:cs="ＭＳ Ｐゴシック"/>
          <w:color w:val="242424"/>
          <w:kern w:val="0"/>
          <w:sz w:val="16"/>
          <w:szCs w:val="16"/>
        </w:rPr>
        <w:t>（現・預金、債券、投資信託、株式、保険、金、土地・不動産（REIT）等資産分散／通貨分散）</w:t>
      </w:r>
    </w:p>
    <w:p w14:paraId="165D5647" w14:textId="77777777" w:rsidR="00EC60A1" w:rsidRPr="0056484F" w:rsidRDefault="000F72A1">
      <w:pPr>
        <w:widowControl/>
        <w:shd w:val="clear" w:color="auto" w:fill="FFFFFF"/>
        <w:spacing w:before="240" w:after="240"/>
        <w:rPr>
          <w:rFonts w:ascii="メイリオ" w:eastAsia="メイリオ" w:hAnsi="メイリオ"/>
          <w:sz w:val="16"/>
          <w:szCs w:val="16"/>
        </w:rPr>
      </w:pPr>
      <w:r w:rsidRPr="00357C65">
        <w:rPr>
          <w:rFonts w:ascii="メイリオ" w:eastAsia="メイリオ" w:hAnsi="メイリオ" w:cs="ＭＳ Ｐゴシック"/>
          <w:color w:val="242424"/>
          <w:kern w:val="0"/>
          <w:sz w:val="18"/>
          <w:szCs w:val="18"/>
        </w:rPr>
        <w:t xml:space="preserve">　　　　　④</w:t>
      </w:r>
      <w:r w:rsidRPr="0056484F">
        <w:rPr>
          <w:rFonts w:ascii="メイリオ" w:eastAsia="メイリオ" w:hAnsi="メイリオ" w:cs="ＭＳ Ｐゴシック"/>
          <w:color w:val="242424"/>
          <w:kern w:val="0"/>
          <w:sz w:val="16"/>
          <w:szCs w:val="16"/>
        </w:rPr>
        <w:t>NYダウ平均株価と日経平均株価（リアルタイムチャート）、S＆P500とTOPIX（東証株価指数）</w:t>
      </w:r>
    </w:p>
    <w:p w14:paraId="15C39E6A" w14:textId="77777777" w:rsidR="00EC60A1" w:rsidRPr="00357C65" w:rsidRDefault="000F72A1">
      <w:pPr>
        <w:widowControl/>
        <w:shd w:val="clear" w:color="auto" w:fill="FFFFFF"/>
        <w:spacing w:before="240" w:after="240"/>
        <w:rPr>
          <w:rFonts w:ascii="メイリオ" w:eastAsia="メイリオ" w:hAnsi="メイリオ"/>
          <w:sz w:val="18"/>
          <w:szCs w:val="18"/>
        </w:rPr>
      </w:pPr>
      <w:r w:rsidRPr="00357C65">
        <w:rPr>
          <w:rFonts w:ascii="メイリオ" w:eastAsia="メイリオ" w:hAnsi="メイリオ" w:cs="ＭＳ Ｐゴシック"/>
          <w:color w:val="242424"/>
          <w:kern w:val="0"/>
          <w:sz w:val="18"/>
          <w:szCs w:val="18"/>
        </w:rPr>
        <w:t xml:space="preserve">　　　　　⑤企業業績（自社株買い、増配、株主優待）、PER（株価収益率）、PBR（純資産倍率）、</w:t>
      </w:r>
    </w:p>
    <w:p w14:paraId="0CA0F9F7" w14:textId="77777777" w:rsidR="00EC60A1" w:rsidRPr="00357C65" w:rsidRDefault="000F72A1">
      <w:pPr>
        <w:widowControl/>
        <w:shd w:val="clear" w:color="auto" w:fill="FFFFFF"/>
        <w:spacing w:before="240" w:after="240"/>
        <w:rPr>
          <w:rFonts w:ascii="メイリオ" w:eastAsia="メイリオ" w:hAnsi="メイリオ"/>
          <w:sz w:val="18"/>
          <w:szCs w:val="18"/>
        </w:rPr>
      </w:pPr>
      <w:r w:rsidRPr="00357C65">
        <w:rPr>
          <w:rFonts w:ascii="メイリオ" w:eastAsia="メイリオ" w:hAnsi="メイリオ" w:cs="ＭＳ Ｐゴシック"/>
          <w:color w:val="242424"/>
          <w:kern w:val="0"/>
          <w:sz w:val="18"/>
          <w:szCs w:val="18"/>
        </w:rPr>
        <w:t xml:space="preserve">　　　　　　配当利回り、レーティング、コーポレートガバナンス（企業統治）</w:t>
      </w:r>
    </w:p>
    <w:p w14:paraId="16A227B7" w14:textId="77777777" w:rsidR="00EC60A1" w:rsidRPr="00357C65" w:rsidRDefault="000F72A1">
      <w:pPr>
        <w:widowControl/>
        <w:shd w:val="clear" w:color="auto" w:fill="FFFFFF"/>
        <w:spacing w:before="240" w:after="240"/>
        <w:rPr>
          <w:rFonts w:ascii="メイリオ" w:eastAsia="メイリオ" w:hAnsi="メイリオ"/>
          <w:sz w:val="18"/>
          <w:szCs w:val="18"/>
        </w:rPr>
      </w:pPr>
      <w:r w:rsidRPr="00357C65">
        <w:rPr>
          <w:rFonts w:ascii="メイリオ" w:eastAsia="メイリオ" w:hAnsi="メイリオ" w:cs="ＭＳ Ｐゴシック"/>
          <w:color w:val="242424"/>
          <w:kern w:val="0"/>
          <w:sz w:val="18"/>
          <w:szCs w:val="18"/>
        </w:rPr>
        <w:t xml:space="preserve">　　　　　⑥先物・オプション、AI、ファンド、年金リバランス、外国人売買</w:t>
      </w:r>
    </w:p>
    <w:p w14:paraId="65DA46AF" w14:textId="77777777" w:rsidR="00EC60A1" w:rsidRPr="00357C65" w:rsidRDefault="000F72A1">
      <w:pPr>
        <w:widowControl/>
        <w:shd w:val="clear" w:color="auto" w:fill="FFFFFF"/>
        <w:spacing w:before="240" w:after="240"/>
        <w:rPr>
          <w:rFonts w:ascii="メイリオ" w:eastAsia="メイリオ" w:hAnsi="メイリオ"/>
          <w:sz w:val="18"/>
          <w:szCs w:val="18"/>
        </w:rPr>
      </w:pPr>
      <w:r w:rsidRPr="00357C65">
        <w:rPr>
          <w:rFonts w:ascii="メイリオ" w:eastAsia="メイリオ" w:hAnsi="メイリオ" w:cs="ＭＳ Ｐゴシック"/>
          <w:color w:val="242424"/>
          <w:kern w:val="0"/>
          <w:sz w:val="18"/>
          <w:szCs w:val="18"/>
        </w:rPr>
        <w:t xml:space="preserve">　　　　　⑦ネット証券、NISA、リテールオファー、ノーロード（日経225）</w:t>
      </w:r>
    </w:p>
    <w:p w14:paraId="01D6920D" w14:textId="77777777" w:rsidR="00EC60A1" w:rsidRPr="00357C65" w:rsidRDefault="000F72A1">
      <w:pPr>
        <w:widowControl/>
        <w:shd w:val="clear" w:color="auto" w:fill="FFFFFF"/>
        <w:spacing w:before="240" w:after="240"/>
        <w:rPr>
          <w:rFonts w:ascii="メイリオ" w:eastAsia="メイリオ" w:hAnsi="メイリオ"/>
          <w:sz w:val="18"/>
          <w:szCs w:val="18"/>
        </w:rPr>
      </w:pPr>
      <w:r w:rsidRPr="00357C65">
        <w:rPr>
          <w:rFonts w:ascii="メイリオ" w:eastAsia="メイリオ" w:hAnsi="メイリオ" w:cs="ＭＳ Ｐゴシック"/>
          <w:color w:val="242424"/>
          <w:kern w:val="0"/>
          <w:sz w:val="18"/>
          <w:szCs w:val="18"/>
        </w:rPr>
        <w:t xml:space="preserve">　　　　　⑧内外情勢（戦争・紛争、災害・事故、政局等）</w:t>
      </w:r>
    </w:p>
    <w:p w14:paraId="1FADB479" w14:textId="77777777" w:rsidR="00EC60A1" w:rsidRPr="00357C65" w:rsidRDefault="00EC60A1">
      <w:pPr>
        <w:widowControl/>
        <w:jc w:val="left"/>
        <w:rPr>
          <w:rFonts w:ascii="メイリオ" w:eastAsia="メイリオ" w:hAnsi="メイリオ" w:cs="ＭＳ Ｐゴシック"/>
          <w:kern w:val="0"/>
          <w:sz w:val="18"/>
          <w:szCs w:val="18"/>
        </w:rPr>
      </w:pPr>
    </w:p>
    <w:p w14:paraId="65F13ED4" w14:textId="77777777" w:rsidR="00EC60A1" w:rsidRPr="00357C65" w:rsidRDefault="00EC60A1">
      <w:pPr>
        <w:rPr>
          <w:rFonts w:ascii="メイリオ" w:eastAsia="メイリオ" w:hAnsi="メイリオ"/>
          <w:sz w:val="18"/>
          <w:szCs w:val="18"/>
        </w:rPr>
      </w:pPr>
    </w:p>
    <w:sectPr w:rsidR="00EC60A1" w:rsidRPr="00357C65">
      <w:pgSz w:w="11906" w:h="16838"/>
      <w:pgMar w:top="1985" w:right="1701" w:bottom="1701" w:left="1701"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80BFA" w14:textId="77777777" w:rsidR="00BF26CC" w:rsidRDefault="00BF26CC">
      <w:r>
        <w:separator/>
      </w:r>
    </w:p>
  </w:endnote>
  <w:endnote w:type="continuationSeparator" w:id="0">
    <w:p w14:paraId="4A8ED5E2" w14:textId="77777777" w:rsidR="00BF26CC" w:rsidRDefault="00BF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メイリオ">
    <w:altName w:val="Meiryo"/>
    <w:panose1 w:val="020B0604030504040204"/>
    <w:charset w:val="80"/>
    <w:family w:val="swiss"/>
    <w:pitch w:val="variable"/>
    <w:sig w:usb0="E00002FF" w:usb1="6AC7FFFF"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AC9F9" w14:textId="77777777" w:rsidR="00BF26CC" w:rsidRDefault="00BF26CC">
      <w:r>
        <w:rPr>
          <w:color w:val="000000"/>
        </w:rPr>
        <w:separator/>
      </w:r>
    </w:p>
  </w:footnote>
  <w:footnote w:type="continuationSeparator" w:id="0">
    <w:p w14:paraId="155801A6" w14:textId="77777777" w:rsidR="00BF26CC" w:rsidRDefault="00BF26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bordersDoNotSurroundHeader/>
  <w:bordersDoNotSurroundFooter/>
  <w:proofState w:spelling="clean"/>
  <w:defaultTabStop w:val="84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0A1"/>
    <w:rsid w:val="00094ED8"/>
    <w:rsid w:val="000F72A1"/>
    <w:rsid w:val="001A234F"/>
    <w:rsid w:val="00222EC6"/>
    <w:rsid w:val="002520DC"/>
    <w:rsid w:val="002E3F24"/>
    <w:rsid w:val="00357C65"/>
    <w:rsid w:val="00462E25"/>
    <w:rsid w:val="00540833"/>
    <w:rsid w:val="0056484F"/>
    <w:rsid w:val="00844147"/>
    <w:rsid w:val="009358B1"/>
    <w:rsid w:val="00961828"/>
    <w:rsid w:val="00A044FC"/>
    <w:rsid w:val="00A10118"/>
    <w:rsid w:val="00AD510E"/>
    <w:rsid w:val="00BB5899"/>
    <w:rsid w:val="00BF26CC"/>
    <w:rsid w:val="00CB2EF2"/>
    <w:rsid w:val="00CB5DF1"/>
    <w:rsid w:val="00EC60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A84C1B8"/>
  <w15:docId w15:val="{AB66F507-DF0A-42AE-B635-A6016FACB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Arial"/>
        <w:kern w:val="3"/>
        <w:sz w:val="21"/>
        <w:szCs w:val="22"/>
        <w:lang w:val="en-US" w:eastAsia="ja-JP"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lementtoproof">
    <w:name w:val="elementtoproof"/>
    <w:basedOn w:val="a"/>
    <w:pPr>
      <w:widowControl/>
      <w:spacing w:before="100" w:after="10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611</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幸夫 矢吹</dc:creator>
  <dc:description/>
  <cp:lastModifiedBy>幸夫 矢吹</cp:lastModifiedBy>
  <cp:revision>2</cp:revision>
  <dcterms:created xsi:type="dcterms:W3CDTF">2026-03-24T10:20:00Z</dcterms:created>
  <dcterms:modified xsi:type="dcterms:W3CDTF">2026-03-24T10:20:00Z</dcterms:modified>
</cp:coreProperties>
</file>